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5" w:rsidRPr="00801155" w:rsidRDefault="00801155" w:rsidP="00801155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spacing w:after="0" w:line="240" w:lineRule="auto"/>
        <w:ind w:left="142" w:right="-22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BB91242" wp14:editId="35FE5FF2">
            <wp:simplePos x="0" y="0"/>
            <wp:positionH relativeFrom="column">
              <wp:posOffset>2638425</wp:posOffset>
            </wp:positionH>
            <wp:positionV relativeFrom="paragraph">
              <wp:posOffset>-549275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5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BF8A1" wp14:editId="5C2DFFBE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9525" t="10160" r="9525" b="508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13.2pt;margin-top:-42.35pt;width:1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" strokecolor="white"/>
            </w:pict>
          </mc:Fallback>
        </mc:AlternateContent>
      </w:r>
    </w:p>
    <w:p w:rsidR="00936225" w:rsidRDefault="0093622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0115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155">
        <w:rPr>
          <w:rFonts w:ascii="Times New Roman" w:hAnsi="Times New Roman"/>
          <w:sz w:val="28"/>
          <w:szCs w:val="28"/>
        </w:rPr>
        <w:t>ХАНТЫ-МАНСИЙСКИЙ РАЙОН</w:t>
      </w: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15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15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36225" w:rsidRPr="00801155" w:rsidRDefault="0093622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155" w:rsidRPr="00801155" w:rsidRDefault="00936225" w:rsidP="0080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06.11.2013</w:t>
      </w:r>
      <w:r w:rsidR="00801155" w:rsidRPr="00801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01155" w:rsidRPr="008011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155" w:rsidRPr="008011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290</w:t>
      </w:r>
    </w:p>
    <w:p w:rsidR="00801155" w:rsidRPr="00801155" w:rsidRDefault="00801155" w:rsidP="0080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115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01155" w:rsidRPr="00936225" w:rsidRDefault="008011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02523" w:rsidRPr="00936225" w:rsidRDefault="00861855" w:rsidP="0093622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36225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202523" w:rsidRPr="00936225" w:rsidRDefault="00861855" w:rsidP="0093622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36225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bCs/>
          <w:sz w:val="28"/>
          <w:szCs w:val="28"/>
        </w:rPr>
        <w:t>района</w:t>
      </w:r>
      <w:r w:rsidR="00202523" w:rsidRPr="00936225">
        <w:rPr>
          <w:rFonts w:ascii="Times New Roman" w:hAnsi="Times New Roman"/>
          <w:bCs/>
          <w:sz w:val="28"/>
          <w:szCs w:val="28"/>
        </w:rPr>
        <w:t xml:space="preserve"> </w:t>
      </w:r>
      <w:r w:rsidRPr="00936225">
        <w:rPr>
          <w:rFonts w:ascii="Times New Roman" w:hAnsi="Times New Roman"/>
          <w:sz w:val="28"/>
          <w:szCs w:val="28"/>
        </w:rPr>
        <w:t>от 14 октября 2010 года №</w:t>
      </w:r>
      <w:r w:rsidR="00533677" w:rsidRPr="00936225">
        <w:rPr>
          <w:rFonts w:ascii="Times New Roman" w:hAnsi="Times New Roman"/>
          <w:sz w:val="28"/>
          <w:szCs w:val="28"/>
        </w:rPr>
        <w:t xml:space="preserve"> </w:t>
      </w:r>
      <w:r w:rsidRPr="00936225">
        <w:rPr>
          <w:rFonts w:ascii="Times New Roman" w:hAnsi="Times New Roman"/>
          <w:sz w:val="28"/>
          <w:szCs w:val="28"/>
        </w:rPr>
        <w:t xml:space="preserve">159 </w:t>
      </w: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sz w:val="28"/>
          <w:szCs w:val="28"/>
        </w:rPr>
        <w:t xml:space="preserve">«Об утверждении долгосрочной </w:t>
      </w: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sz w:val="28"/>
          <w:szCs w:val="28"/>
        </w:rPr>
        <w:t xml:space="preserve">целевой программы «Обеспечение </w:t>
      </w:r>
    </w:p>
    <w:p w:rsidR="00202523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sz w:val="28"/>
          <w:szCs w:val="28"/>
        </w:rPr>
        <w:t>экологической безопасности Ханты-</w:t>
      </w:r>
    </w:p>
    <w:p w:rsidR="0093622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sz w:val="28"/>
          <w:szCs w:val="28"/>
        </w:rPr>
        <w:t>Мансийского района в 2011</w:t>
      </w:r>
      <w:r w:rsidR="00202523" w:rsidRPr="00936225">
        <w:rPr>
          <w:rFonts w:ascii="Times New Roman" w:hAnsi="Times New Roman"/>
          <w:sz w:val="28"/>
          <w:szCs w:val="28"/>
        </w:rPr>
        <w:t xml:space="preserve"> – </w:t>
      </w: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6225">
        <w:rPr>
          <w:rFonts w:ascii="Times New Roman" w:hAnsi="Times New Roman"/>
          <w:sz w:val="28"/>
          <w:szCs w:val="28"/>
        </w:rPr>
        <w:t>2013 годах</w:t>
      </w:r>
      <w:r w:rsidR="00EE71B5" w:rsidRPr="00936225">
        <w:rPr>
          <w:rFonts w:ascii="Times New Roman" w:hAnsi="Times New Roman"/>
          <w:sz w:val="28"/>
          <w:szCs w:val="28"/>
        </w:rPr>
        <w:t xml:space="preserve"> и на период до 2015 года</w:t>
      </w:r>
      <w:r w:rsidRPr="00936225">
        <w:rPr>
          <w:rFonts w:ascii="Times New Roman" w:hAnsi="Times New Roman"/>
          <w:sz w:val="28"/>
          <w:szCs w:val="28"/>
        </w:rPr>
        <w:t>»</w:t>
      </w:r>
    </w:p>
    <w:p w:rsidR="00936225" w:rsidRPr="00936225" w:rsidRDefault="0093622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61855" w:rsidRPr="00936225" w:rsidRDefault="0093622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61855" w:rsidRPr="00936225">
        <w:rPr>
          <w:rFonts w:ascii="Times New Roman" w:hAnsi="Times New Roman"/>
          <w:sz w:val="28"/>
          <w:szCs w:val="28"/>
        </w:rPr>
        <w:t>Внести в</w:t>
      </w:r>
      <w:r w:rsidR="00EE71B5" w:rsidRPr="00936225">
        <w:rPr>
          <w:rFonts w:ascii="Times New Roman" w:hAnsi="Times New Roman"/>
          <w:sz w:val="28"/>
          <w:szCs w:val="28"/>
        </w:rPr>
        <w:t xml:space="preserve"> приложение к </w:t>
      </w:r>
      <w:r w:rsidR="00861855" w:rsidRPr="00936225">
        <w:rPr>
          <w:rFonts w:ascii="Times New Roman" w:hAnsi="Times New Roman"/>
          <w:sz w:val="28"/>
          <w:szCs w:val="28"/>
        </w:rPr>
        <w:t>постановлени</w:t>
      </w:r>
      <w:r w:rsidR="00EE71B5" w:rsidRPr="00936225">
        <w:rPr>
          <w:rFonts w:ascii="Times New Roman" w:hAnsi="Times New Roman"/>
          <w:sz w:val="28"/>
          <w:szCs w:val="28"/>
        </w:rPr>
        <w:t>ю</w:t>
      </w:r>
      <w:r w:rsidR="00861855" w:rsidRPr="0093622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861855" w:rsidRPr="00936225">
        <w:rPr>
          <w:rFonts w:ascii="Times New Roman" w:hAnsi="Times New Roman"/>
          <w:sz w:val="28"/>
          <w:szCs w:val="28"/>
        </w:rPr>
        <w:t>от 14 октября 2010 года №</w:t>
      </w:r>
      <w:r w:rsidR="00533677" w:rsidRPr="00936225">
        <w:rPr>
          <w:rFonts w:ascii="Times New Roman" w:hAnsi="Times New Roman"/>
          <w:sz w:val="28"/>
          <w:szCs w:val="28"/>
        </w:rPr>
        <w:t xml:space="preserve"> </w:t>
      </w:r>
      <w:r w:rsidR="00861855" w:rsidRPr="00936225">
        <w:rPr>
          <w:rFonts w:ascii="Times New Roman" w:hAnsi="Times New Roman"/>
          <w:sz w:val="28"/>
          <w:szCs w:val="28"/>
        </w:rPr>
        <w:t>159 «Об утверждении долгосрочной целевой программы «Обеспечение экологической безопасности Ханты-Мансийского района в 2011</w:t>
      </w:r>
      <w:r w:rsidR="00202523" w:rsidRPr="00936225">
        <w:rPr>
          <w:rFonts w:ascii="Times New Roman" w:hAnsi="Times New Roman"/>
          <w:sz w:val="28"/>
          <w:szCs w:val="28"/>
        </w:rPr>
        <w:t xml:space="preserve"> – </w:t>
      </w:r>
      <w:r w:rsidR="00861855" w:rsidRPr="00936225">
        <w:rPr>
          <w:rFonts w:ascii="Times New Roman" w:hAnsi="Times New Roman"/>
          <w:sz w:val="28"/>
          <w:szCs w:val="28"/>
        </w:rPr>
        <w:t>2013 годах</w:t>
      </w:r>
      <w:r w:rsidR="00EE71B5" w:rsidRPr="00936225">
        <w:rPr>
          <w:rFonts w:ascii="Times New Roman" w:hAnsi="Times New Roman"/>
          <w:sz w:val="28"/>
          <w:szCs w:val="28"/>
        </w:rPr>
        <w:t xml:space="preserve"> и на период до 2015 года</w:t>
      </w:r>
      <w:r w:rsidR="00861855" w:rsidRPr="009362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61855" w:rsidRPr="00936225">
        <w:rPr>
          <w:rFonts w:ascii="Times New Roman" w:hAnsi="Times New Roman"/>
          <w:sz w:val="28"/>
          <w:szCs w:val="28"/>
        </w:rPr>
        <w:t>(с изменениями на</w:t>
      </w:r>
      <w:r w:rsidR="00EE71B5" w:rsidRPr="00936225">
        <w:rPr>
          <w:rFonts w:ascii="Times New Roman" w:hAnsi="Times New Roman"/>
          <w:sz w:val="28"/>
          <w:szCs w:val="28"/>
        </w:rPr>
        <w:t xml:space="preserve"> 01 августа 2011 года, 30 сентября 2013 года,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E71B5" w:rsidRPr="00936225">
        <w:rPr>
          <w:rFonts w:ascii="Times New Roman" w:hAnsi="Times New Roman"/>
          <w:sz w:val="28"/>
          <w:szCs w:val="28"/>
        </w:rPr>
        <w:t xml:space="preserve">19 апреля 2012 года, 24 июля 2012 года, 24 сентября 2012 года,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E71B5" w:rsidRPr="00936225">
        <w:rPr>
          <w:rFonts w:ascii="Times New Roman" w:hAnsi="Times New Roman"/>
          <w:sz w:val="28"/>
          <w:szCs w:val="28"/>
        </w:rPr>
        <w:t xml:space="preserve">19 ноября 2012 года, 05 декабря 2012 года, 15 февраля 2013 года,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E71B5" w:rsidRPr="00936225">
        <w:rPr>
          <w:rFonts w:ascii="Times New Roman" w:hAnsi="Times New Roman"/>
          <w:sz w:val="28"/>
          <w:szCs w:val="28"/>
        </w:rPr>
        <w:t>19 марта 2013 года,</w:t>
      </w:r>
      <w:r w:rsidR="00861855" w:rsidRPr="00936225">
        <w:rPr>
          <w:rFonts w:ascii="Times New Roman" w:hAnsi="Times New Roman"/>
          <w:sz w:val="28"/>
          <w:szCs w:val="28"/>
        </w:rPr>
        <w:t xml:space="preserve"> 24 мая 2013 года</w:t>
      </w:r>
      <w:r w:rsidR="00EE71B5" w:rsidRPr="00936225">
        <w:rPr>
          <w:rFonts w:ascii="Times New Roman" w:hAnsi="Times New Roman"/>
          <w:sz w:val="28"/>
          <w:szCs w:val="28"/>
        </w:rPr>
        <w:t>, 31 июля 2013 года</w:t>
      </w:r>
      <w:r w:rsidR="00861855" w:rsidRPr="00936225">
        <w:rPr>
          <w:rFonts w:ascii="Times New Roman" w:hAnsi="Times New Roman"/>
          <w:sz w:val="28"/>
          <w:szCs w:val="28"/>
        </w:rPr>
        <w:t>) следующ</w:t>
      </w:r>
      <w:r w:rsidR="00EE71B5" w:rsidRPr="00936225">
        <w:rPr>
          <w:rFonts w:ascii="Times New Roman" w:hAnsi="Times New Roman"/>
          <w:sz w:val="28"/>
          <w:szCs w:val="28"/>
        </w:rPr>
        <w:t>ее</w:t>
      </w:r>
      <w:r w:rsidR="00861855" w:rsidRPr="00936225">
        <w:rPr>
          <w:rFonts w:ascii="Times New Roman" w:hAnsi="Times New Roman"/>
          <w:sz w:val="28"/>
          <w:szCs w:val="28"/>
        </w:rPr>
        <w:t xml:space="preserve"> изменени</w:t>
      </w:r>
      <w:r w:rsidR="00EE71B5" w:rsidRPr="00936225">
        <w:rPr>
          <w:rFonts w:ascii="Times New Roman" w:hAnsi="Times New Roman"/>
          <w:sz w:val="28"/>
          <w:szCs w:val="28"/>
        </w:rPr>
        <w:t>е</w:t>
      </w:r>
      <w:r w:rsidR="00861855" w:rsidRPr="00936225">
        <w:rPr>
          <w:rFonts w:ascii="Times New Roman" w:hAnsi="Times New Roman"/>
          <w:sz w:val="28"/>
          <w:szCs w:val="28"/>
        </w:rPr>
        <w:t>:</w:t>
      </w:r>
    </w:p>
    <w:p w:rsidR="00861855" w:rsidRPr="00936225" w:rsidRDefault="0093622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375E" w:rsidRPr="00936225">
        <w:rPr>
          <w:rFonts w:ascii="Times New Roman" w:hAnsi="Times New Roman"/>
          <w:sz w:val="28"/>
          <w:szCs w:val="28"/>
        </w:rPr>
        <w:t>1.1</w:t>
      </w:r>
      <w:r w:rsidR="00202523" w:rsidRPr="00936225">
        <w:rPr>
          <w:rFonts w:ascii="Times New Roman" w:hAnsi="Times New Roman"/>
          <w:sz w:val="28"/>
          <w:szCs w:val="28"/>
        </w:rPr>
        <w:t>. Приложение</w:t>
      </w:r>
      <w:r w:rsidR="00F779AA">
        <w:rPr>
          <w:rFonts w:ascii="Times New Roman" w:hAnsi="Times New Roman"/>
          <w:sz w:val="28"/>
          <w:szCs w:val="28"/>
        </w:rPr>
        <w:t xml:space="preserve"> 2 к Программе «Основные</w:t>
      </w:r>
      <w:r w:rsidR="00F4453B">
        <w:rPr>
          <w:rFonts w:ascii="Times New Roman" w:hAnsi="Times New Roman"/>
          <w:sz w:val="28"/>
          <w:szCs w:val="28"/>
        </w:rPr>
        <w:t xml:space="preserve"> программные мероприятия»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861855" w:rsidRPr="00936225">
        <w:rPr>
          <w:rFonts w:ascii="Times New Roman" w:hAnsi="Times New Roman"/>
          <w:sz w:val="28"/>
          <w:szCs w:val="28"/>
        </w:rPr>
        <w:t xml:space="preserve">изложить в </w:t>
      </w:r>
      <w:r w:rsidR="00FC550A" w:rsidRPr="00936225">
        <w:rPr>
          <w:rFonts w:ascii="Times New Roman" w:hAnsi="Times New Roman"/>
          <w:sz w:val="28"/>
          <w:szCs w:val="28"/>
        </w:rPr>
        <w:t xml:space="preserve">новой </w:t>
      </w:r>
      <w:r w:rsidR="00861855" w:rsidRPr="00936225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861855" w:rsidRPr="00936225" w:rsidRDefault="0093622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1855" w:rsidRPr="00936225">
        <w:rPr>
          <w:rFonts w:ascii="Times New Roman" w:hAnsi="Times New Roman"/>
          <w:sz w:val="28"/>
          <w:szCs w:val="28"/>
        </w:rPr>
        <w:t xml:space="preserve">2. Опубликовать постановление в газете «Наш район» и разместить </w:t>
      </w:r>
      <w:r w:rsidR="00202523" w:rsidRPr="00936225">
        <w:rPr>
          <w:rFonts w:ascii="Times New Roman" w:hAnsi="Times New Roman"/>
          <w:sz w:val="28"/>
          <w:szCs w:val="28"/>
        </w:rPr>
        <w:t xml:space="preserve">        </w:t>
      </w:r>
      <w:r w:rsidR="00861855" w:rsidRPr="00936225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861855" w:rsidRPr="00936225" w:rsidRDefault="00936225" w:rsidP="009362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1855" w:rsidRPr="00936225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202523" w:rsidRPr="00936225" w:rsidRDefault="00202523" w:rsidP="0093622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61855" w:rsidRPr="00936225" w:rsidRDefault="00861855" w:rsidP="0093622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3622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A97A51" w:rsidRDefault="00861855" w:rsidP="003A551D">
      <w:pPr>
        <w:pStyle w:val="a8"/>
      </w:pPr>
      <w:r w:rsidRPr="00936225">
        <w:rPr>
          <w:rFonts w:ascii="Times New Roman" w:hAnsi="Times New Roman"/>
          <w:bCs/>
          <w:sz w:val="28"/>
          <w:szCs w:val="28"/>
        </w:rPr>
        <w:t xml:space="preserve">Ханты-Мансийского района   </w:t>
      </w:r>
      <w:r w:rsidR="00202523" w:rsidRPr="00936225">
        <w:rPr>
          <w:rFonts w:ascii="Times New Roman" w:hAnsi="Times New Roman"/>
          <w:bCs/>
          <w:sz w:val="28"/>
          <w:szCs w:val="28"/>
        </w:rPr>
        <w:tab/>
      </w:r>
      <w:r w:rsidR="00202523" w:rsidRPr="00936225">
        <w:rPr>
          <w:rFonts w:ascii="Times New Roman" w:hAnsi="Times New Roman"/>
          <w:bCs/>
          <w:sz w:val="28"/>
          <w:szCs w:val="28"/>
        </w:rPr>
        <w:tab/>
      </w:r>
      <w:r w:rsidR="00202523" w:rsidRPr="00936225">
        <w:rPr>
          <w:rFonts w:ascii="Times New Roman" w:hAnsi="Times New Roman"/>
          <w:bCs/>
          <w:sz w:val="28"/>
          <w:szCs w:val="28"/>
        </w:rPr>
        <w:tab/>
      </w:r>
      <w:r w:rsidR="00202523" w:rsidRPr="00936225">
        <w:rPr>
          <w:rFonts w:ascii="Times New Roman" w:hAnsi="Times New Roman"/>
          <w:bCs/>
          <w:sz w:val="28"/>
          <w:szCs w:val="28"/>
        </w:rPr>
        <w:tab/>
      </w:r>
      <w:r w:rsidR="00202523" w:rsidRPr="00936225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936225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202523" w:rsidRPr="00936225">
        <w:rPr>
          <w:rFonts w:ascii="Times New Roman" w:hAnsi="Times New Roman"/>
          <w:bCs/>
          <w:sz w:val="28"/>
          <w:szCs w:val="28"/>
        </w:rPr>
        <w:t>В</w:t>
      </w:r>
      <w:r w:rsidRPr="00936225">
        <w:rPr>
          <w:rFonts w:ascii="Times New Roman" w:hAnsi="Times New Roman"/>
          <w:bCs/>
          <w:sz w:val="28"/>
          <w:szCs w:val="28"/>
        </w:rPr>
        <w:t>.Г.Усманов</w:t>
      </w:r>
      <w:proofErr w:type="spellEnd"/>
    </w:p>
    <w:p w:rsidR="00E11F30" w:rsidRPr="00E11F30" w:rsidRDefault="00E11F30" w:rsidP="00F87A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E11F30" w:rsidRPr="00E11F30" w:rsidSect="00936225">
          <w:headerReference w:type="default" r:id="rId10"/>
          <w:footerReference w:type="default" r:id="rId11"/>
          <w:pgSz w:w="11906" w:h="16838"/>
          <w:pgMar w:top="1361" w:right="851" w:bottom="964" w:left="1531" w:header="709" w:footer="448" w:gutter="0"/>
          <w:cols w:space="708"/>
          <w:docGrid w:linePitch="360"/>
        </w:sectPr>
      </w:pPr>
    </w:p>
    <w:p w:rsidR="00CD375E" w:rsidRPr="00CD375E" w:rsidRDefault="00CD375E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CD375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375E" w:rsidRPr="00CD375E" w:rsidRDefault="00CD375E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CD375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375E" w:rsidRPr="00CD375E" w:rsidRDefault="00CD375E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CD375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D375E" w:rsidRDefault="00CD375E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CD375E">
        <w:rPr>
          <w:rFonts w:ascii="Times New Roman" w:hAnsi="Times New Roman"/>
          <w:sz w:val="28"/>
          <w:szCs w:val="28"/>
        </w:rPr>
        <w:t xml:space="preserve">от </w:t>
      </w:r>
      <w:r w:rsidR="003A551D">
        <w:rPr>
          <w:rFonts w:ascii="Times New Roman" w:hAnsi="Times New Roman"/>
          <w:sz w:val="28"/>
          <w:szCs w:val="28"/>
        </w:rPr>
        <w:t>06.11.2013  № 290</w:t>
      </w:r>
    </w:p>
    <w:p w:rsidR="00CD375E" w:rsidRDefault="00CD375E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</w:p>
    <w:p w:rsidR="00A97A51" w:rsidRPr="00A97A51" w:rsidRDefault="00235235" w:rsidP="003A551D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A97A51" w:rsidRPr="00A97A51">
        <w:rPr>
          <w:rFonts w:ascii="Times New Roman" w:hAnsi="Times New Roman"/>
          <w:sz w:val="28"/>
          <w:szCs w:val="28"/>
        </w:rPr>
        <w:t>Приложение 2 к Программе</w:t>
      </w:r>
    </w:p>
    <w:p w:rsidR="00A97A51" w:rsidRPr="00A97A51" w:rsidRDefault="00A97A51" w:rsidP="00A9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16A6" w:rsidRPr="00A97A51" w:rsidRDefault="00E216A6" w:rsidP="00A9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97A51" w:rsidRDefault="00A97A51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A97A51"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  <w:r w:rsidRPr="00A97A5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7465B4" w:rsidRDefault="007465B4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7465B4" w:rsidRPr="007465B4" w:rsidRDefault="007465B4" w:rsidP="00746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49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1980"/>
        <w:gridCol w:w="1440"/>
        <w:gridCol w:w="1260"/>
        <w:gridCol w:w="1080"/>
        <w:gridCol w:w="1080"/>
        <w:gridCol w:w="900"/>
        <w:gridCol w:w="1080"/>
        <w:gridCol w:w="1080"/>
        <w:gridCol w:w="1042"/>
        <w:gridCol w:w="851"/>
        <w:gridCol w:w="850"/>
        <w:gridCol w:w="1559"/>
      </w:tblGrid>
      <w:tr w:rsidR="007465B4" w:rsidRPr="007465B4" w:rsidTr="003A551D">
        <w:trPr>
          <w:trHeight w:val="283"/>
        </w:trPr>
        <w:tc>
          <w:tcPr>
            <w:tcW w:w="720" w:type="dxa"/>
            <w:gridSpan w:val="2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№</w:t>
            </w:r>
          </w:p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п/п</w:t>
            </w:r>
          </w:p>
        </w:tc>
        <w:tc>
          <w:tcPr>
            <w:tcW w:w="198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465B4">
              <w:rPr>
                <w:rFonts w:ascii="Times New Roman" w:hAnsi="Times New Roman"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Муници-пальный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заказчик</w:t>
            </w:r>
          </w:p>
        </w:tc>
        <w:tc>
          <w:tcPr>
            <w:tcW w:w="126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Источ-</w:t>
            </w:r>
            <w:r w:rsidRPr="007465B4">
              <w:rPr>
                <w:rFonts w:ascii="Times New Roman" w:hAnsi="Times New Roman"/>
              </w:rPr>
              <w:t>ники</w:t>
            </w:r>
            <w:proofErr w:type="spellEnd"/>
            <w:r w:rsidRPr="007465B4">
              <w:rPr>
                <w:rFonts w:ascii="Times New Roman" w:hAnsi="Times New Roman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</w:rPr>
              <w:t>финанси-</w:t>
            </w:r>
            <w:r w:rsidRPr="007465B4">
              <w:rPr>
                <w:rFonts w:ascii="Times New Roman" w:hAnsi="Times New Roman"/>
                <w:lang w:eastAsia="en-US"/>
              </w:rPr>
              <w:t>рования</w:t>
            </w:r>
            <w:proofErr w:type="spellEnd"/>
          </w:p>
        </w:tc>
        <w:tc>
          <w:tcPr>
            <w:tcW w:w="7963" w:type="dxa"/>
            <w:gridSpan w:val="8"/>
          </w:tcPr>
          <w:p w:rsidR="007465B4" w:rsidRPr="003A551D" w:rsidRDefault="007465B4" w:rsidP="003A551D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3A551D">
              <w:rPr>
                <w:rFonts w:ascii="Times New Roman" w:hAnsi="Times New Roman"/>
                <w:lang w:eastAsia="en-US"/>
              </w:rPr>
              <w:t>Финансовые затраты на реализацию  (тыс. руб.)</w:t>
            </w:r>
          </w:p>
        </w:tc>
        <w:tc>
          <w:tcPr>
            <w:tcW w:w="1559" w:type="dxa"/>
            <w:vMerge w:val="restart"/>
          </w:tcPr>
          <w:p w:rsidR="007465B4" w:rsidRPr="007465B4" w:rsidRDefault="007465B4" w:rsidP="00A97A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Исполнители Программы</w:t>
            </w:r>
          </w:p>
        </w:tc>
      </w:tr>
      <w:tr w:rsidR="007465B4" w:rsidRPr="007465B4" w:rsidTr="003A551D">
        <w:trPr>
          <w:trHeight w:val="169"/>
        </w:trPr>
        <w:tc>
          <w:tcPr>
            <w:tcW w:w="720" w:type="dxa"/>
            <w:gridSpan w:val="2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всего</w:t>
            </w:r>
          </w:p>
        </w:tc>
        <w:tc>
          <w:tcPr>
            <w:tcW w:w="1980" w:type="dxa"/>
            <w:gridSpan w:val="2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2011 год</w:t>
            </w:r>
          </w:p>
        </w:tc>
        <w:tc>
          <w:tcPr>
            <w:tcW w:w="2160" w:type="dxa"/>
            <w:gridSpan w:val="2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2012 год</w:t>
            </w:r>
          </w:p>
        </w:tc>
        <w:tc>
          <w:tcPr>
            <w:tcW w:w="1042" w:type="dxa"/>
            <w:vMerge w:val="restart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2013</w:t>
            </w:r>
          </w:p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Merge w:val="restart"/>
          </w:tcPr>
          <w:p w:rsidR="007465B4" w:rsidRPr="007465B4" w:rsidRDefault="007465B4" w:rsidP="0074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2014</w:t>
            </w:r>
          </w:p>
          <w:p w:rsidR="007465B4" w:rsidRPr="007465B4" w:rsidRDefault="007465B4" w:rsidP="007465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vMerge w:val="restart"/>
          </w:tcPr>
          <w:p w:rsidR="007465B4" w:rsidRPr="007465B4" w:rsidRDefault="007465B4" w:rsidP="0074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2015</w:t>
            </w:r>
          </w:p>
          <w:p w:rsidR="007465B4" w:rsidRPr="007465B4" w:rsidRDefault="007465B4" w:rsidP="007465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/>
          </w:tcPr>
          <w:p w:rsidR="007465B4" w:rsidRPr="007465B4" w:rsidRDefault="007465B4" w:rsidP="00A97A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65B4" w:rsidRPr="007465B4" w:rsidTr="003A551D">
        <w:trPr>
          <w:trHeight w:val="146"/>
        </w:trPr>
        <w:tc>
          <w:tcPr>
            <w:tcW w:w="720" w:type="dxa"/>
            <w:gridSpan w:val="2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8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4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6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80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900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1080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1080" w:type="dxa"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465B4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1042" w:type="dxa"/>
            <w:vMerge/>
          </w:tcPr>
          <w:p w:rsidR="007465B4" w:rsidRPr="007465B4" w:rsidRDefault="007465B4" w:rsidP="00A97A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7465B4" w:rsidRPr="007465B4" w:rsidRDefault="007465B4" w:rsidP="00A97A5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DB00A6" w:rsidRPr="007465B4" w:rsidTr="003A551D">
        <w:trPr>
          <w:trHeight w:val="150"/>
        </w:trPr>
        <w:tc>
          <w:tcPr>
            <w:tcW w:w="14922" w:type="dxa"/>
            <w:gridSpan w:val="14"/>
          </w:tcPr>
          <w:p w:rsidR="00DB00A6" w:rsidRPr="007465B4" w:rsidRDefault="00DB00A6" w:rsidP="00DC74A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465B4">
              <w:rPr>
                <w:rFonts w:ascii="Times New Roman" w:eastAsia="Calibri" w:hAnsi="Times New Roman"/>
                <w:b/>
                <w:lang w:eastAsia="en-US"/>
              </w:rPr>
              <w:t>Цель:</w:t>
            </w:r>
            <w:r w:rsidRPr="007465B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C74AD">
              <w:rPr>
                <w:rFonts w:ascii="Times New Roman" w:eastAsia="Calibri" w:hAnsi="Times New Roman"/>
                <w:lang w:eastAsia="en-US"/>
              </w:rPr>
              <w:t>у</w:t>
            </w:r>
            <w:r w:rsidRPr="007465B4">
              <w:rPr>
                <w:rFonts w:ascii="Times New Roman" w:eastAsia="Calibri" w:hAnsi="Times New Roman"/>
                <w:lang w:eastAsia="en-US"/>
              </w:rPr>
              <w:t>лучшение экологической обстановки для обеспечения экологической безопасности Ханты-Мансийского района</w:t>
            </w:r>
          </w:p>
        </w:tc>
      </w:tr>
      <w:tr w:rsidR="00DB00A6" w:rsidRPr="007465B4" w:rsidTr="003A551D">
        <w:trPr>
          <w:trHeight w:val="571"/>
        </w:trPr>
        <w:tc>
          <w:tcPr>
            <w:tcW w:w="14922" w:type="dxa"/>
            <w:gridSpan w:val="14"/>
          </w:tcPr>
          <w:p w:rsidR="00DB00A6" w:rsidRPr="007465B4" w:rsidRDefault="00DB00A6" w:rsidP="00A97A5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465B4">
              <w:rPr>
                <w:rFonts w:ascii="Times New Roman" w:hAnsi="Times New Roman"/>
                <w:b/>
                <w:bCs/>
                <w:lang w:eastAsia="en-US"/>
              </w:rPr>
              <w:t xml:space="preserve">Задача:  </w:t>
            </w:r>
            <w:r w:rsidR="00DC74AD">
              <w:rPr>
                <w:rFonts w:ascii="Times New Roman" w:hAnsi="Times New Roman"/>
                <w:lang w:eastAsia="en-US"/>
              </w:rPr>
              <w:t>р</w:t>
            </w:r>
            <w:r w:rsidRPr="007465B4">
              <w:rPr>
                <w:rFonts w:ascii="Times New Roman" w:hAnsi="Times New Roman"/>
                <w:lang w:eastAsia="en-US"/>
              </w:rPr>
              <w:t>ешение проблем по охране земельных ресурсов в области обращения с отходами, увеличение доли обеспеченности населенных пунктов района полигонами твердых бытовых и промышленных отходов, установками по утилизации биологических и твердых бытовых отходов</w:t>
            </w:r>
          </w:p>
        </w:tc>
      </w:tr>
      <w:tr w:rsidR="00BF4E53" w:rsidRPr="007465B4" w:rsidTr="00B37542">
        <w:trPr>
          <w:trHeight w:val="194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1.</w:t>
            </w:r>
          </w:p>
        </w:tc>
        <w:tc>
          <w:tcPr>
            <w:tcW w:w="2160" w:type="dxa"/>
            <w:gridSpan w:val="2"/>
            <w:vMerge w:val="restart"/>
          </w:tcPr>
          <w:p w:rsidR="00C34368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и  приобретение установки по утилизации </w:t>
            </w:r>
            <w:r>
              <w:rPr>
                <w:rFonts w:ascii="Times New Roman" w:hAnsi="Times New Roman"/>
                <w:lang w:eastAsia="en-US"/>
              </w:rPr>
              <w:t xml:space="preserve">ТБО </w:t>
            </w:r>
          </w:p>
          <w:p w:rsidR="00BF4E53" w:rsidRPr="007465B4" w:rsidRDefault="00BF4E53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Согом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3A551D">
              <w:rPr>
                <w:rFonts w:ascii="Times New Roman" w:hAnsi="Times New Roman"/>
                <w:lang w:eastAsia="en-US"/>
              </w:rPr>
              <w:t xml:space="preserve">                  </w:t>
            </w:r>
            <w:r w:rsidRPr="007465B4">
              <w:rPr>
                <w:rFonts w:ascii="Times New Roman" w:hAnsi="Times New Roman"/>
                <w:lang w:eastAsia="en-US"/>
              </w:rPr>
              <w:t xml:space="preserve">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. доставка </w:t>
            </w:r>
            <w:r w:rsidR="003A551D">
              <w:rPr>
                <w:rFonts w:ascii="Times New Roman" w:hAnsi="Times New Roman"/>
                <w:lang w:eastAsia="en-US"/>
              </w:rPr>
              <w:t xml:space="preserve">            </w:t>
            </w:r>
            <w:r w:rsidRPr="007465B4">
              <w:rPr>
                <w:rFonts w:ascii="Times New Roman" w:hAnsi="Times New Roman"/>
                <w:lang w:eastAsia="en-US"/>
              </w:rPr>
              <w:t>до населенного пункта, пуско-наладочные работы)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2 549,98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08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042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799,98</w:t>
            </w:r>
          </w:p>
        </w:tc>
        <w:tc>
          <w:tcPr>
            <w:tcW w:w="851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860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</w:t>
            </w:r>
            <w:r w:rsidR="00C34368">
              <w:rPr>
                <w:rFonts w:ascii="Times New Roman" w:hAnsi="Times New Roman"/>
                <w:lang w:eastAsia="en-US"/>
              </w:rPr>
              <w:t> </w:t>
            </w:r>
            <w:r w:rsidRPr="007465B4">
              <w:rPr>
                <w:rFonts w:ascii="Times New Roman" w:hAnsi="Times New Roman"/>
                <w:lang w:eastAsia="en-US"/>
              </w:rPr>
              <w:t>549,98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1 750,00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799,98</w:t>
            </w:r>
          </w:p>
        </w:tc>
        <w:tc>
          <w:tcPr>
            <w:tcW w:w="851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B37542">
        <w:trPr>
          <w:trHeight w:val="165"/>
        </w:trPr>
        <w:tc>
          <w:tcPr>
            <w:tcW w:w="540" w:type="dxa"/>
            <w:vMerge w:val="restart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</w:rPr>
              <w:t>2.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9A5F15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</w:p>
          <w:p w:rsidR="00BF4E53" w:rsidRPr="009A5F15" w:rsidRDefault="00BF4E53" w:rsidP="00B37542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</w:t>
            </w:r>
            <w:r w:rsidR="00B37542">
              <w:rPr>
                <w:rFonts w:ascii="Times New Roman" w:hAnsi="Times New Roman"/>
                <w:lang w:eastAsia="en-US"/>
              </w:rPr>
              <w:t xml:space="preserve"> </w:t>
            </w:r>
            <w:r w:rsidRPr="009A5F15">
              <w:rPr>
                <w:rFonts w:ascii="Times New Roman" w:hAnsi="Times New Roman"/>
                <w:lang w:eastAsia="en-US"/>
              </w:rPr>
              <w:t xml:space="preserve">п. 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Красноле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9A5F15">
              <w:rPr>
                <w:rFonts w:ascii="Times New Roman" w:hAnsi="Times New Roman"/>
                <w:lang w:eastAsia="en-US"/>
              </w:rPr>
              <w:t>нинский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(ПИР)</w:t>
            </w:r>
          </w:p>
        </w:tc>
        <w:tc>
          <w:tcPr>
            <w:tcW w:w="1440" w:type="dxa"/>
            <w:vMerge w:val="restart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9A5F15" w:rsidRDefault="00ED712A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9A5F15" w:rsidRDefault="00ED712A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BF4E53" w:rsidRPr="009A5F15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37542" w:rsidRDefault="00BF4E53" w:rsidP="00A22EEF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, архитектуры и ЖКХ, 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муници</w:t>
            </w:r>
            <w:r w:rsidR="00A22EEF">
              <w:rPr>
                <w:rFonts w:ascii="Times New Roman" w:hAnsi="Times New Roman"/>
                <w:lang w:eastAsia="en-US"/>
              </w:rPr>
              <w:t>паль-</w:t>
            </w:r>
            <w:r w:rsidRPr="009A5F15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казенное учреждение </w:t>
            </w:r>
            <w:r w:rsidRPr="009A5F15">
              <w:rPr>
                <w:rFonts w:ascii="Times New Roman" w:hAnsi="Times New Roman"/>
                <w:lang w:eastAsia="en-US"/>
              </w:rPr>
              <w:lastRenderedPageBreak/>
              <w:t>«Управление капиталь</w:t>
            </w:r>
            <w:r w:rsidR="00C34368" w:rsidRPr="009A5F15">
              <w:rPr>
                <w:rFonts w:ascii="Times New Roman" w:hAnsi="Times New Roman"/>
                <w:lang w:eastAsia="en-US"/>
              </w:rPr>
              <w:t>н</w:t>
            </w:r>
            <w:r w:rsidRPr="009A5F15">
              <w:rPr>
                <w:rFonts w:ascii="Times New Roman" w:hAnsi="Times New Roman"/>
                <w:lang w:eastAsia="en-US"/>
              </w:rPr>
              <w:t>ого строитель</w:t>
            </w:r>
            <w:r w:rsidR="00820CEC" w:rsidRPr="009A5F15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A5F15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9A5F1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F4E53" w:rsidRPr="009A5F15" w:rsidRDefault="00BF4E53" w:rsidP="00A22EEF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 xml:space="preserve">и </w:t>
            </w:r>
            <w:r w:rsidR="00A22EEF">
              <w:rPr>
                <w:rFonts w:ascii="Times New Roman" w:hAnsi="Times New Roman"/>
                <w:lang w:eastAsia="en-US"/>
              </w:rPr>
              <w:t>р</w:t>
            </w:r>
            <w:r w:rsidRPr="009A5F15">
              <w:rPr>
                <w:rFonts w:ascii="Times New Roman" w:hAnsi="Times New Roman"/>
                <w:lang w:eastAsia="en-US"/>
              </w:rPr>
              <w:t>емонта»</w:t>
            </w:r>
          </w:p>
        </w:tc>
      </w:tr>
      <w:tr w:rsidR="00BF4E53" w:rsidRPr="007465B4" w:rsidTr="003A551D">
        <w:trPr>
          <w:trHeight w:val="562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ED712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ED712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BF4E53" w:rsidRPr="007465B4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851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820CEC">
            <w:pPr>
              <w:jc w:val="center"/>
            </w:pPr>
            <w:r w:rsidRPr="00E90FE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141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60" w:type="dxa"/>
            <w:gridSpan w:val="2"/>
            <w:vMerge w:val="restart"/>
          </w:tcPr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Доставка установок по утилизации ТБО  </w:t>
            </w:r>
            <w:r w:rsidR="00820CEC" w:rsidRPr="007465B4">
              <w:rPr>
                <w:rFonts w:ascii="Times New Roman" w:hAnsi="Times New Roman"/>
                <w:lang w:eastAsia="en-US"/>
              </w:rPr>
              <w:t>до населенных пунктов</w:t>
            </w:r>
            <w:r w:rsidR="00820CEC">
              <w:rPr>
                <w:rFonts w:ascii="Times New Roman" w:hAnsi="Times New Roman"/>
                <w:lang w:eastAsia="en-US"/>
              </w:rPr>
              <w:t>:</w:t>
            </w:r>
            <w:r w:rsidR="00820CEC" w:rsidRPr="007465B4"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 xml:space="preserve">в  с. Тюли, п. Выкатной, </w:t>
            </w:r>
          </w:p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Сибирский, контейнера под установку        </w:t>
            </w:r>
          </w:p>
          <w:p w:rsidR="00B37542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с. Цингалы </w:t>
            </w:r>
          </w:p>
          <w:p w:rsidR="00BF4E53" w:rsidRPr="007465B4" w:rsidRDefault="00B37542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 том числе монтаж и пуско</w:t>
            </w:r>
            <w:r w:rsidR="00BF4E53" w:rsidRPr="007465B4">
              <w:rPr>
                <w:rFonts w:ascii="Times New Roman" w:hAnsi="Times New Roman"/>
                <w:lang w:eastAsia="en-US"/>
              </w:rPr>
              <w:t>наладочные работы)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552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493,68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592A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592A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06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4.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</w:p>
          <w:p w:rsidR="00BF4E53" w:rsidRPr="007465B4" w:rsidRDefault="00BF4E53" w:rsidP="00B375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п.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Красноле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нинский</w:t>
            </w:r>
            <w:proofErr w:type="spellEnd"/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37542" w:rsidRDefault="00BF4E53" w:rsidP="00C3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муниципаль</w:t>
            </w:r>
            <w:r w:rsidR="007A084E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капитального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F4E53" w:rsidRPr="007465B4" w:rsidRDefault="00BF4E53" w:rsidP="00C3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и ремонта»</w:t>
            </w:r>
          </w:p>
        </w:tc>
      </w:tr>
      <w:tr w:rsidR="00BF4E53" w:rsidRPr="007465B4" w:rsidTr="003A551D">
        <w:trPr>
          <w:trHeight w:val="1110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A12BA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A12BA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01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5.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временного хранения и сортировки строительного мусора </w:t>
            </w:r>
          </w:p>
          <w:p w:rsidR="00BF4E53" w:rsidRPr="007465B4" w:rsidRDefault="00BF4E53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 п. Горноправдинск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820C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6 692,00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6 700,90</w:t>
            </w:r>
          </w:p>
        </w:tc>
        <w:tc>
          <w:tcPr>
            <w:tcW w:w="108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5 415,45</w:t>
            </w:r>
          </w:p>
        </w:tc>
        <w:tc>
          <w:tcPr>
            <w:tcW w:w="1042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1 276,55</w:t>
            </w:r>
          </w:p>
        </w:tc>
        <w:tc>
          <w:tcPr>
            <w:tcW w:w="851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B37542">
        <w:trPr>
          <w:trHeight w:val="55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6 692,00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6 700,90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5 415,45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1 276,55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047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F4453B">
        <w:trPr>
          <w:trHeight w:val="9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6.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Строительство полигона ТБО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 дорогой 2,1 км </w:t>
            </w:r>
          </w:p>
          <w:p w:rsidR="00641BE6" w:rsidRPr="007465B4" w:rsidRDefault="00BF4E53" w:rsidP="009A5F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lastRenderedPageBreak/>
              <w:t>в п. Горноправдинск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BF4E53" w:rsidRPr="007465B4" w:rsidRDefault="00BF4E53" w:rsidP="00820C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lastRenderedPageBreak/>
              <w:t>департамент строител</w:t>
            </w:r>
            <w:r w:rsidR="00820CEC">
              <w:rPr>
                <w:rFonts w:ascii="Times New Roman" w:hAnsi="Times New Roman"/>
                <w:lang w:eastAsia="en-US"/>
              </w:rPr>
              <w:t>ь-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, </w:t>
            </w:r>
            <w:r w:rsidRPr="007465B4">
              <w:rPr>
                <w:rFonts w:ascii="Times New Roman" w:hAnsi="Times New Roman"/>
                <w:lang w:eastAsia="en-US"/>
              </w:rPr>
              <w:lastRenderedPageBreak/>
              <w:t>архитектуры и ЖКХ</w:t>
            </w: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14208,38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084E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</w:t>
            </w:r>
            <w:r w:rsidR="007A084E"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>208,</w:t>
            </w:r>
          </w:p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14 208,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B375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, </w:t>
            </w:r>
            <w:r w:rsidRPr="007465B4">
              <w:rPr>
                <w:rFonts w:ascii="Times New Roman" w:hAnsi="Times New Roman"/>
                <w:lang w:eastAsia="en-US"/>
              </w:rPr>
              <w:lastRenderedPageBreak/>
              <w:t>архитектуры и ЖКХ</w:t>
            </w:r>
          </w:p>
        </w:tc>
      </w:tr>
      <w:tr w:rsidR="00BF4E53" w:rsidRPr="007465B4" w:rsidTr="00B37542">
        <w:trPr>
          <w:trHeight w:val="4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F5523C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2459,</w:t>
            </w:r>
          </w:p>
          <w:p w:rsidR="00BF4E53" w:rsidRPr="007465B4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2 459,50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2 459,38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C509D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B37542">
        <w:trPr>
          <w:trHeight w:val="3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округа</w:t>
            </w:r>
          </w:p>
        </w:tc>
        <w:tc>
          <w:tcPr>
            <w:tcW w:w="1080" w:type="dxa"/>
          </w:tcPr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11749,00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084E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11749,</w:t>
            </w:r>
          </w:p>
          <w:p w:rsidR="00BF4E53" w:rsidRPr="007465B4" w:rsidRDefault="00BF4E53" w:rsidP="007A08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11 749, 00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551E7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551E7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B3754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7.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Приобретение установок </w:t>
            </w:r>
          </w:p>
          <w:p w:rsidR="00C34368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по утилизации биологических отходов в с. Батово, </w:t>
            </w:r>
          </w:p>
          <w:p w:rsidR="00B37542" w:rsidRDefault="00BF4E53" w:rsidP="00F552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с. Тюли,</w:t>
            </w:r>
            <w:r w:rsidR="00F5523C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F4E53" w:rsidRPr="007465B4" w:rsidRDefault="00F5523C" w:rsidP="00F552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BF4E53" w:rsidRPr="007465B4">
              <w:rPr>
                <w:rFonts w:ascii="Times New Roman" w:hAnsi="Times New Roman"/>
                <w:lang w:eastAsia="en-US"/>
              </w:rPr>
              <w:t>. Селиярово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="00B37542">
              <w:rPr>
                <w:rFonts w:ascii="Times New Roman" w:hAnsi="Times New Roman"/>
              </w:rPr>
              <w:t>венных</w:t>
            </w:r>
            <w:r w:rsidRPr="007465B4">
              <w:rPr>
                <w:rFonts w:ascii="Times New Roman" w:hAnsi="Times New Roman"/>
              </w:rPr>
              <w:t xml:space="preserve"> </w:t>
            </w:r>
          </w:p>
          <w:p w:rsidR="00BF4E53" w:rsidRPr="007465B4" w:rsidRDefault="00B37542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</w:t>
            </w:r>
            <w:r w:rsidR="00B37542">
              <w:rPr>
                <w:rFonts w:ascii="Times New Roman" w:hAnsi="Times New Roman"/>
                <w:lang w:eastAsia="en-US"/>
              </w:rPr>
              <w:t xml:space="preserve">   </w:t>
            </w:r>
            <w:r w:rsidRPr="007465B4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37542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Pr="007465B4">
              <w:rPr>
                <w:rFonts w:ascii="Times New Roman" w:hAnsi="Times New Roman"/>
              </w:rPr>
              <w:t>вен</w:t>
            </w:r>
            <w:r w:rsidR="00B37542">
              <w:rPr>
                <w:rFonts w:ascii="Times New Roman" w:hAnsi="Times New Roman"/>
              </w:rPr>
              <w:t xml:space="preserve">ных </w:t>
            </w:r>
          </w:p>
          <w:p w:rsidR="00BF4E53" w:rsidRPr="007465B4" w:rsidRDefault="00B37542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земельных отношений </w:t>
            </w:r>
          </w:p>
        </w:tc>
      </w:tr>
      <w:tr w:rsidR="00BF4E53" w:rsidRPr="007465B4" w:rsidTr="003A551D"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1 200,</w:t>
            </w:r>
            <w:r w:rsidR="00B37542">
              <w:rPr>
                <w:rFonts w:ascii="Times New Roman" w:hAnsi="Times New Roman"/>
                <w:lang w:eastAsia="en-US"/>
              </w:rPr>
              <w:t xml:space="preserve">   </w:t>
            </w:r>
            <w:r w:rsidRPr="007465B4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4536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48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8.</w:t>
            </w:r>
          </w:p>
        </w:tc>
        <w:tc>
          <w:tcPr>
            <w:tcW w:w="2160" w:type="dxa"/>
            <w:gridSpan w:val="2"/>
            <w:vMerge w:val="restart"/>
          </w:tcPr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Обустройство площадок для утилизации ТБО</w:t>
            </w:r>
          </w:p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</w:t>
            </w:r>
            <w:r w:rsidR="00820CEC">
              <w:rPr>
                <w:rFonts w:ascii="Times New Roman" w:hAnsi="Times New Roman"/>
                <w:lang w:eastAsia="en-US"/>
              </w:rPr>
              <w:t>с</w:t>
            </w:r>
            <w:r w:rsidRPr="007465B4">
              <w:rPr>
                <w:rFonts w:ascii="Times New Roman" w:hAnsi="Times New Roman"/>
                <w:lang w:eastAsia="en-US"/>
              </w:rPr>
              <w:t xml:space="preserve">. Цингалы,            </w:t>
            </w:r>
          </w:p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п. Выкатной,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п. Сибирский,                   с. Тюли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="00B37542">
              <w:rPr>
                <w:rFonts w:ascii="Times New Roman" w:hAnsi="Times New Roman"/>
              </w:rPr>
              <w:t>венных</w:t>
            </w:r>
            <w:r w:rsidRPr="007465B4">
              <w:rPr>
                <w:rFonts w:ascii="Times New Roman" w:hAnsi="Times New Roman"/>
              </w:rPr>
              <w:t xml:space="preserve"> </w:t>
            </w:r>
          </w:p>
          <w:p w:rsidR="00BF4E53" w:rsidRPr="007465B4" w:rsidRDefault="00B37542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7 972,00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8 874,5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6 085,</w:t>
            </w:r>
            <w:r w:rsidR="00B37542">
              <w:rPr>
                <w:rFonts w:ascii="Times New Roman" w:hAnsi="Times New Roman"/>
                <w:lang w:eastAsia="en-US"/>
              </w:rPr>
              <w:t xml:space="preserve">    </w:t>
            </w:r>
            <w:r w:rsidRPr="007465B4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37542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="00B37542">
              <w:rPr>
                <w:rFonts w:ascii="Times New Roman" w:hAnsi="Times New Roman"/>
              </w:rPr>
              <w:t>венных</w:t>
            </w:r>
            <w:r w:rsidRPr="007465B4">
              <w:rPr>
                <w:rFonts w:ascii="Times New Roman" w:hAnsi="Times New Roman"/>
              </w:rPr>
              <w:t xml:space="preserve"> </w:t>
            </w:r>
          </w:p>
          <w:p w:rsidR="00BF4E53" w:rsidRPr="007465B4" w:rsidRDefault="00B37542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="00BF4E53" w:rsidRPr="007465B4">
              <w:rPr>
                <w:rFonts w:ascii="Times New Roman" w:hAnsi="Times New Roman"/>
              </w:rPr>
              <w:t>зе</w:t>
            </w:r>
            <w:r>
              <w:rPr>
                <w:rFonts w:ascii="Times New Roman" w:hAnsi="Times New Roman"/>
              </w:rPr>
              <w:t xml:space="preserve">мельных отношений </w:t>
            </w:r>
          </w:p>
        </w:tc>
      </w:tr>
      <w:tr w:rsidR="00BF4E53" w:rsidRPr="007465B4" w:rsidTr="003A551D">
        <w:trPr>
          <w:trHeight w:val="748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7 972,00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8 874,5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6 085,00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1 887,00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826E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07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9.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</w:t>
            </w:r>
          </w:p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под установку ТБО                  в п. Кирпичный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="00B37542">
              <w:rPr>
                <w:rFonts w:ascii="Times New Roman" w:hAnsi="Times New Roman"/>
              </w:rPr>
              <w:t>венных</w:t>
            </w:r>
            <w:r w:rsidRPr="007465B4">
              <w:rPr>
                <w:rFonts w:ascii="Times New Roman" w:hAnsi="Times New Roman"/>
              </w:rPr>
              <w:t xml:space="preserve"> </w:t>
            </w:r>
          </w:p>
          <w:p w:rsidR="00BF4E53" w:rsidRPr="007465B4" w:rsidRDefault="00B37542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26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480,0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департамент</w:t>
            </w:r>
          </w:p>
          <w:p w:rsidR="00B37542" w:rsidRDefault="00BF4E53" w:rsidP="00F55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65B4">
              <w:rPr>
                <w:rFonts w:ascii="Times New Roman" w:hAnsi="Times New Roman"/>
              </w:rPr>
              <w:t>имущест</w:t>
            </w:r>
            <w:proofErr w:type="spellEnd"/>
            <w:r w:rsidR="00F5523C">
              <w:rPr>
                <w:rFonts w:ascii="Times New Roman" w:hAnsi="Times New Roman"/>
              </w:rPr>
              <w:t>-</w:t>
            </w:r>
            <w:r w:rsidR="00B37542">
              <w:rPr>
                <w:rFonts w:ascii="Times New Roman" w:hAnsi="Times New Roman"/>
              </w:rPr>
              <w:t>венных</w:t>
            </w:r>
            <w:r w:rsidRPr="007465B4">
              <w:rPr>
                <w:rFonts w:ascii="Times New Roman" w:hAnsi="Times New Roman"/>
              </w:rPr>
              <w:t xml:space="preserve"> </w:t>
            </w:r>
          </w:p>
          <w:p w:rsidR="00BF4E53" w:rsidRPr="007465B4" w:rsidRDefault="00B37542" w:rsidP="00F552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 земельных отношений</w:t>
            </w:r>
          </w:p>
        </w:tc>
      </w:tr>
      <w:tr w:rsidR="00BF4E53" w:rsidRPr="007465B4" w:rsidTr="003A551D">
        <w:trPr>
          <w:trHeight w:val="702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480,0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449,00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014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014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07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10.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Дополнительные работы </w:t>
            </w:r>
          </w:p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по обустройству площадки для сортировки мусора                      в п. Выкатной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(100 метров ограждения)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08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9A5F15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851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9A5F15" w:rsidRDefault="00BF4E53" w:rsidP="009A5F15">
            <w:pPr>
              <w:pStyle w:val="a8"/>
              <w:jc w:val="center"/>
              <w:rPr>
                <w:rFonts w:ascii="Times New Roman" w:hAnsi="Times New Roman"/>
              </w:rPr>
            </w:pPr>
            <w:r w:rsidRPr="009A5F1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692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1080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195,10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A741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A741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32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11.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Приобретение контейнера </w:t>
            </w:r>
          </w:p>
          <w:p w:rsidR="00B37542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под установку </w:t>
            </w:r>
          </w:p>
          <w:p w:rsidR="00820CEC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по утилизации ТБО</w:t>
            </w:r>
          </w:p>
          <w:p w:rsidR="00B37542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в с.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Цингалы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                     </w:t>
            </w:r>
            <w:r w:rsidRPr="007465B4">
              <w:rPr>
                <w:rFonts w:ascii="Times New Roman" w:hAnsi="Times New Roman"/>
                <w:lang w:eastAsia="en-US"/>
              </w:rPr>
              <w:lastRenderedPageBreak/>
              <w:t xml:space="preserve">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. доставка </w:t>
            </w:r>
          </w:p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до населенного пункта)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lastRenderedPageBreak/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400,00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500,0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400,00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348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570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400,00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4E53" w:rsidRDefault="00BF4E53" w:rsidP="00D4196C">
            <w:pPr>
              <w:jc w:val="center"/>
            </w:pPr>
            <w:r w:rsidRPr="00C117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4E53" w:rsidRDefault="00BF4E53" w:rsidP="00D4196C">
            <w:pPr>
              <w:jc w:val="center"/>
            </w:pPr>
            <w:r w:rsidRPr="00C117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08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sz="4" w:space="0" w:color="000000"/>
            </w:tcBorders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 xml:space="preserve">Монтаж и пуско-наладочные работы на установке </w:t>
            </w:r>
          </w:p>
          <w:p w:rsidR="00820CEC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 xml:space="preserve">по утилизации ТБО 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в с. Цингалы</w:t>
            </w: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663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2C134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2C134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212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13.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Утилизация промышленных отходов в виде остатков металлических корпусов бесхозяйных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плавсредств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, находящихся </w:t>
            </w:r>
          </w:p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на береговой полосе рек Иртыш и Обь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 границах Ханты-Мансийского района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13191,71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D6DBD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</w:t>
            </w:r>
          </w:p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13 191, 71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840"/>
        </w:trPr>
        <w:tc>
          <w:tcPr>
            <w:tcW w:w="540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13191,71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D6DBD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13191,</w:t>
            </w:r>
          </w:p>
          <w:p w:rsidR="00BF4E53" w:rsidRPr="007465B4" w:rsidRDefault="00BF4E53" w:rsidP="00ED6D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13 191, 71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DC49A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302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14.</w:t>
            </w:r>
          </w:p>
        </w:tc>
        <w:tc>
          <w:tcPr>
            <w:tcW w:w="2160" w:type="dxa"/>
            <w:gridSpan w:val="2"/>
            <w:vMerge w:val="restart"/>
          </w:tcPr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Обустройство площадки </w:t>
            </w:r>
          </w:p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и  приобретение установки 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по утилизации ТБО </w:t>
            </w:r>
          </w:p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 д. Белогорье</w:t>
            </w:r>
          </w:p>
          <w:p w:rsidR="00B37542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(в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. доставка </w:t>
            </w:r>
          </w:p>
          <w:p w:rsidR="00BF4E53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до населенного пункта, пуско-наладочные работы)</w:t>
            </w:r>
          </w:p>
          <w:p w:rsidR="00641BE6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BE6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BE6" w:rsidRPr="007465B4" w:rsidRDefault="00641BE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B37542" w:rsidRDefault="00ED712A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2 549</w:t>
            </w:r>
            <w:r w:rsidR="00BF4E53" w:rsidRPr="00B37542">
              <w:rPr>
                <w:rFonts w:ascii="Times New Roman" w:hAnsi="Times New Roman"/>
                <w:lang w:eastAsia="en-US"/>
              </w:rPr>
              <w:t>,10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3754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3754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1 658,00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1 657,98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B37542" w:rsidRDefault="00ED712A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891,12</w:t>
            </w:r>
          </w:p>
        </w:tc>
        <w:tc>
          <w:tcPr>
            <w:tcW w:w="851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417189" w:rsidRPr="007465B4" w:rsidRDefault="00BF4E53" w:rsidP="00C3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495979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, архитектуры и ЖКХ,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пальное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капитального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и ремонта»</w:t>
            </w:r>
          </w:p>
        </w:tc>
      </w:tr>
      <w:tr w:rsidR="00BF4E53" w:rsidRPr="007465B4" w:rsidTr="003A551D">
        <w:trPr>
          <w:trHeight w:val="885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ED712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2 549</w:t>
            </w:r>
            <w:r w:rsidR="00BF4E53" w:rsidRPr="007465B4">
              <w:rPr>
                <w:rFonts w:ascii="Times New Roman" w:hAnsi="Times New Roman"/>
                <w:lang w:eastAsia="en-US"/>
              </w:rPr>
              <w:t>,10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1 658,00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1 657,98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ED712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891,12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E0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176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160" w:type="dxa"/>
            <w:gridSpan w:val="2"/>
            <w:vMerge w:val="restart"/>
          </w:tcPr>
          <w:p w:rsidR="00DF24A4" w:rsidRDefault="00BF4E53" w:rsidP="00C623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Разработка генеральной </w:t>
            </w:r>
          </w:p>
          <w:p w:rsidR="00DF24A4" w:rsidRDefault="00BF4E53" w:rsidP="00C623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схемы очистки территории </w:t>
            </w:r>
            <w:r w:rsidRPr="00C6233B">
              <w:rPr>
                <w:rFonts w:ascii="Times New Roman" w:hAnsi="Times New Roman"/>
                <w:sz w:val="21"/>
                <w:szCs w:val="21"/>
                <w:lang w:eastAsia="en-US"/>
              </w:rPr>
              <w:t>Ханты-</w:t>
            </w:r>
            <w:r w:rsidR="00C6233B" w:rsidRPr="00C6233B">
              <w:rPr>
                <w:rFonts w:ascii="Times New Roman" w:hAnsi="Times New Roman"/>
                <w:sz w:val="21"/>
                <w:szCs w:val="21"/>
                <w:lang w:eastAsia="en-US"/>
              </w:rPr>
              <w:t>М</w:t>
            </w:r>
            <w:r w:rsidRPr="00C6233B">
              <w:rPr>
                <w:rFonts w:ascii="Times New Roman" w:hAnsi="Times New Roman"/>
                <w:sz w:val="21"/>
                <w:szCs w:val="21"/>
                <w:lang w:eastAsia="en-US"/>
              </w:rPr>
              <w:t>ансийского</w:t>
            </w:r>
            <w:r w:rsidRPr="007465B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F4E53" w:rsidRPr="007465B4" w:rsidRDefault="00BF4E53" w:rsidP="00C623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района</w:t>
            </w:r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</w:t>
            </w:r>
            <w:r w:rsidR="00FB5956" w:rsidRPr="00B37542">
              <w:rPr>
                <w:rFonts w:ascii="Times New Roman" w:hAnsi="Times New Roman"/>
                <w:lang w:eastAsia="en-US"/>
              </w:rPr>
              <w:t>050,0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3754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37542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B37542" w:rsidRDefault="00FB5956" w:rsidP="00B3754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B37542">
              <w:rPr>
                <w:rFonts w:ascii="Times New Roman" w:hAnsi="Times New Roman"/>
                <w:lang w:eastAsia="en-US"/>
              </w:rPr>
              <w:t>1 050,0</w:t>
            </w:r>
          </w:p>
        </w:tc>
        <w:tc>
          <w:tcPr>
            <w:tcW w:w="851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B37542" w:rsidRDefault="00BF4E53" w:rsidP="00B37542">
            <w:pPr>
              <w:pStyle w:val="a8"/>
              <w:jc w:val="center"/>
              <w:rPr>
                <w:rFonts w:ascii="Times New Roman" w:hAnsi="Times New Roman"/>
              </w:rPr>
            </w:pPr>
            <w:r w:rsidRPr="00B3754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</w:tr>
      <w:tr w:rsidR="00BF4E53" w:rsidRPr="007465B4" w:rsidTr="003A551D">
        <w:trPr>
          <w:trHeight w:val="649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FB595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1 050,0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BF4E53" w:rsidP="00FB59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1 </w:t>
            </w:r>
            <w:r w:rsidR="00FB5956">
              <w:rPr>
                <w:rFonts w:ascii="Times New Roman" w:hAnsi="Times New Roman"/>
                <w:lang w:eastAsia="en-US"/>
              </w:rPr>
              <w:t>050,</w:t>
            </w:r>
            <w:r w:rsidRPr="007465B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3A12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4E53" w:rsidRPr="007465B4" w:rsidTr="003A551D">
        <w:trPr>
          <w:trHeight w:val="180"/>
        </w:trPr>
        <w:tc>
          <w:tcPr>
            <w:tcW w:w="5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16.</w:t>
            </w:r>
          </w:p>
        </w:tc>
        <w:tc>
          <w:tcPr>
            <w:tcW w:w="2160" w:type="dxa"/>
            <w:gridSpan w:val="2"/>
            <w:vMerge w:val="restart"/>
          </w:tcPr>
          <w:p w:rsidR="00BF4E53" w:rsidRPr="007465B4" w:rsidRDefault="00BF4E53" w:rsidP="00820C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Проведение кадастровых работ для строительства полигона ТБО                                   </w:t>
            </w:r>
            <w:r w:rsidR="00820CEC">
              <w:rPr>
                <w:rFonts w:ascii="Times New Roman" w:hAnsi="Times New Roman"/>
                <w:lang w:eastAsia="en-US"/>
              </w:rPr>
              <w:t xml:space="preserve">в </w:t>
            </w:r>
            <w:r w:rsidRPr="007465B4">
              <w:rPr>
                <w:rFonts w:ascii="Times New Roman" w:hAnsi="Times New Roman"/>
                <w:lang w:eastAsia="en-US"/>
              </w:rPr>
              <w:t>п.</w:t>
            </w:r>
            <w:r w:rsidR="00C343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Красноле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нинский</w:t>
            </w:r>
            <w:proofErr w:type="spellEnd"/>
          </w:p>
        </w:tc>
        <w:tc>
          <w:tcPr>
            <w:tcW w:w="1440" w:type="dxa"/>
            <w:vMerge w:val="restart"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департамент строитель</w:t>
            </w:r>
            <w:r w:rsidR="006A6084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D93482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851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Pr="00D93482" w:rsidRDefault="00BF4E53" w:rsidP="00D93482">
            <w:pPr>
              <w:pStyle w:val="a8"/>
              <w:jc w:val="center"/>
              <w:rPr>
                <w:rFonts w:ascii="Times New Roman" w:hAnsi="Times New Roman"/>
              </w:rPr>
            </w:pPr>
            <w:r w:rsidRPr="00D9348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F4E53" w:rsidRPr="007465B4" w:rsidRDefault="00BF4E53" w:rsidP="00D9348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муниципаль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казенное</w:t>
            </w:r>
            <w:r w:rsidR="00BF65EC">
              <w:rPr>
                <w:rFonts w:ascii="Times New Roman" w:hAnsi="Times New Roman"/>
                <w:lang w:eastAsia="en-US"/>
              </w:rPr>
              <w:t xml:space="preserve"> учреждение «Управление капиталь</w:t>
            </w:r>
            <w:r w:rsidRPr="007465B4">
              <w:rPr>
                <w:rFonts w:ascii="Times New Roman" w:hAnsi="Times New Roman"/>
                <w:lang w:eastAsia="en-US"/>
              </w:rPr>
              <w:t>ного строительства и ремонта»</w:t>
            </w:r>
          </w:p>
        </w:tc>
      </w:tr>
      <w:tr w:rsidR="00BF4E53" w:rsidRPr="007465B4" w:rsidTr="003A551D">
        <w:trPr>
          <w:trHeight w:val="885"/>
        </w:trPr>
        <w:tc>
          <w:tcPr>
            <w:tcW w:w="5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BF4E53" w:rsidRPr="007465B4" w:rsidRDefault="00BF4E53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39,33</w:t>
            </w:r>
          </w:p>
        </w:tc>
        <w:tc>
          <w:tcPr>
            <w:tcW w:w="851" w:type="dxa"/>
          </w:tcPr>
          <w:p w:rsidR="00BF4E53" w:rsidRDefault="00BF4E53" w:rsidP="00D4196C">
            <w:pPr>
              <w:jc w:val="center"/>
            </w:pPr>
            <w:r w:rsidRPr="008D699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F4E53" w:rsidRDefault="00BF4E53" w:rsidP="00D4196C">
            <w:pPr>
              <w:jc w:val="center"/>
            </w:pPr>
            <w:r w:rsidRPr="008D699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F4E53" w:rsidRPr="007465B4" w:rsidRDefault="00BF4E53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65B4" w:rsidRPr="007465B4" w:rsidTr="003A551D">
        <w:trPr>
          <w:trHeight w:val="204"/>
        </w:trPr>
        <w:tc>
          <w:tcPr>
            <w:tcW w:w="540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17.</w:t>
            </w:r>
          </w:p>
        </w:tc>
        <w:tc>
          <w:tcPr>
            <w:tcW w:w="2160" w:type="dxa"/>
            <w:gridSpan w:val="2"/>
            <w:vMerge w:val="restart"/>
          </w:tcPr>
          <w:p w:rsidR="00DB00A6" w:rsidRPr="007465B4" w:rsidRDefault="00DB00A6" w:rsidP="00C3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Передача полномочий</w:t>
            </w:r>
            <w:r w:rsidR="002022AC">
              <w:rPr>
                <w:rFonts w:ascii="Times New Roman" w:hAnsi="Times New Roman"/>
                <w:lang w:eastAsia="en-US"/>
              </w:rPr>
              <w:t xml:space="preserve"> администрации района</w:t>
            </w:r>
            <w:r w:rsidRPr="007465B4">
              <w:rPr>
                <w:rFonts w:ascii="Times New Roman" w:hAnsi="Times New Roman"/>
                <w:lang w:eastAsia="en-US"/>
              </w:rPr>
              <w:t xml:space="preserve"> сельско</w:t>
            </w:r>
            <w:r w:rsidR="002022AC">
              <w:rPr>
                <w:rFonts w:ascii="Times New Roman" w:hAnsi="Times New Roman"/>
                <w:lang w:eastAsia="en-US"/>
              </w:rPr>
              <w:t xml:space="preserve">му </w:t>
            </w:r>
            <w:r w:rsidRPr="007465B4">
              <w:rPr>
                <w:rFonts w:ascii="Times New Roman" w:hAnsi="Times New Roman"/>
                <w:lang w:eastAsia="en-US"/>
              </w:rPr>
              <w:t>поселени</w:t>
            </w:r>
            <w:r w:rsidR="002022AC">
              <w:rPr>
                <w:rFonts w:ascii="Times New Roman" w:hAnsi="Times New Roman"/>
                <w:lang w:eastAsia="en-US"/>
              </w:rPr>
              <w:t>ю</w:t>
            </w:r>
            <w:r w:rsidRPr="007465B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Согом</w:t>
            </w:r>
            <w:proofErr w:type="spellEnd"/>
            <w:r w:rsidR="00C34368">
              <w:rPr>
                <w:rFonts w:ascii="Times New Roman" w:hAnsi="Times New Roman"/>
                <w:lang w:eastAsia="en-US"/>
              </w:rPr>
              <w:t xml:space="preserve"> </w:t>
            </w:r>
            <w:r w:rsidR="00C6233B">
              <w:rPr>
                <w:rFonts w:ascii="Times New Roman" w:hAnsi="Times New Roman"/>
                <w:lang w:eastAsia="en-US"/>
              </w:rPr>
              <w:t xml:space="preserve">     </w:t>
            </w:r>
            <w:r w:rsidRPr="007465B4">
              <w:rPr>
                <w:rFonts w:ascii="Times New Roman" w:hAnsi="Times New Roman"/>
                <w:lang w:eastAsia="en-US"/>
              </w:rPr>
              <w:t>в части утилизации ТБО</w:t>
            </w:r>
          </w:p>
        </w:tc>
        <w:tc>
          <w:tcPr>
            <w:tcW w:w="1440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администра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ция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Ханты-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Мансийско</w:t>
            </w:r>
            <w:proofErr w:type="spellEnd"/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го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00A6" w:rsidRPr="007465B4" w:rsidRDefault="00D56EF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1 477,56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383,86</w:t>
            </w:r>
          </w:p>
        </w:tc>
        <w:tc>
          <w:tcPr>
            <w:tcW w:w="851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 w:val="restart"/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администра</w:t>
            </w:r>
            <w:r w:rsidR="00B37542"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ция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Согом</w:t>
            </w:r>
          </w:p>
        </w:tc>
      </w:tr>
      <w:tr w:rsidR="007465B4" w:rsidRPr="007465B4" w:rsidTr="00DF24A4">
        <w:trPr>
          <w:trHeight w:val="70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00A6" w:rsidRPr="007465B4" w:rsidRDefault="00D56EF6" w:rsidP="00D56E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1 477,56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383,86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00A6" w:rsidRPr="007465B4" w:rsidRDefault="00FC550A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B00A6" w:rsidRPr="007465B4" w:rsidRDefault="00DB00A6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233B" w:rsidRPr="007465B4" w:rsidTr="00DF24A4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CD2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7465B4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BF65EC" w:rsidRDefault="00C6233B" w:rsidP="00DF24A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F65EC">
              <w:rPr>
                <w:rFonts w:ascii="Times New Roman" w:hAnsi="Times New Roman"/>
                <w:lang w:eastAsia="en-US"/>
              </w:rPr>
              <w:t xml:space="preserve">Обустройство площадок сортировки мусора на местах утилизации ТБО </w:t>
            </w:r>
            <w:r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BF65EC">
              <w:rPr>
                <w:rFonts w:ascii="Times New Roman" w:hAnsi="Times New Roman"/>
                <w:lang w:eastAsia="en-US"/>
              </w:rPr>
              <w:t>в населенных пунктах Ханты-Мансийского района (</w:t>
            </w:r>
            <w:r w:rsidRPr="00BF65EC">
              <w:rPr>
                <w:rFonts w:ascii="Times New Roman" w:hAnsi="Times New Roman"/>
              </w:rPr>
              <w:t xml:space="preserve">с. Тюли, </w:t>
            </w:r>
            <w:r>
              <w:rPr>
                <w:rFonts w:ascii="Times New Roman" w:hAnsi="Times New Roman"/>
              </w:rPr>
              <w:t xml:space="preserve">         </w:t>
            </w:r>
            <w:r w:rsidRPr="00BF65EC"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Выкатной</w:t>
            </w:r>
            <w:proofErr w:type="spellEnd"/>
            <w:r>
              <w:rPr>
                <w:rFonts w:ascii="Times New Roman" w:hAnsi="Times New Roman"/>
              </w:rPr>
              <w:t xml:space="preserve">,                  п. </w:t>
            </w:r>
            <w:r w:rsidRPr="00BF65EC">
              <w:rPr>
                <w:rFonts w:ascii="Times New Roman" w:hAnsi="Times New Roman"/>
              </w:rPr>
              <w:t xml:space="preserve">Сибирский, </w:t>
            </w:r>
            <w:r>
              <w:rPr>
                <w:rFonts w:ascii="Times New Roman" w:hAnsi="Times New Roman"/>
              </w:rPr>
              <w:t xml:space="preserve">             </w:t>
            </w:r>
            <w:r w:rsidRPr="00BF65E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Цингалы</w:t>
            </w:r>
            <w:proofErr w:type="spellEnd"/>
            <w:r>
              <w:rPr>
                <w:rFonts w:ascii="Times New Roman" w:hAnsi="Times New Roman"/>
              </w:rPr>
              <w:t xml:space="preserve">,                 п. </w:t>
            </w:r>
            <w:r w:rsidRPr="00BF65EC">
              <w:rPr>
                <w:rFonts w:ascii="Times New Roman" w:hAnsi="Times New Roman"/>
              </w:rPr>
              <w:t xml:space="preserve">Кирпичный, </w:t>
            </w:r>
            <w:r>
              <w:rPr>
                <w:rFonts w:ascii="Times New Roman" w:hAnsi="Times New Roman"/>
              </w:rPr>
              <w:t xml:space="preserve">             </w:t>
            </w:r>
            <w:r w:rsidRPr="00BF65EC">
              <w:rPr>
                <w:rFonts w:ascii="Times New Roman" w:hAnsi="Times New Roman"/>
              </w:rPr>
              <w:t>д. Белогорье)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 xml:space="preserve">департамент </w:t>
            </w:r>
            <w:proofErr w:type="spellStart"/>
            <w:r w:rsidRPr="007465B4">
              <w:rPr>
                <w:rFonts w:ascii="Times New Roman" w:hAnsi="Times New Roman"/>
                <w:lang w:eastAsia="en-US"/>
              </w:rPr>
              <w:t>строительст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7465B4">
              <w:rPr>
                <w:rFonts w:ascii="Times New Roman" w:hAnsi="Times New Roman"/>
                <w:lang w:eastAsia="en-US"/>
              </w:rPr>
              <w:t>ва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>, архитектуры и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DA48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9D4B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465B4">
              <w:rPr>
                <w:rFonts w:ascii="Times New Roman" w:hAnsi="Times New Roman"/>
                <w:lang w:eastAsia="en-US"/>
              </w:rPr>
              <w:t>муници</w:t>
            </w:r>
            <w:r>
              <w:rPr>
                <w:rFonts w:ascii="Times New Roman" w:hAnsi="Times New Roman"/>
                <w:lang w:eastAsia="en-US"/>
              </w:rPr>
              <w:t>паль-</w:t>
            </w:r>
            <w:r w:rsidRPr="007465B4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r w:rsidRPr="007465B4">
              <w:rPr>
                <w:rFonts w:ascii="Times New Roman" w:hAnsi="Times New Roman"/>
                <w:lang w:eastAsia="en-US"/>
              </w:rPr>
              <w:t xml:space="preserve"> казенное учреждение «Управление капитального строительства и ремонта»</w:t>
            </w:r>
          </w:p>
        </w:tc>
      </w:tr>
      <w:tr w:rsidR="00C6233B" w:rsidRPr="007465B4" w:rsidTr="00DF24A4">
        <w:trPr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бюджет района</w:t>
            </w: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79AA" w:rsidRPr="007465B4" w:rsidRDefault="00F779AA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DA48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9D4B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233B" w:rsidRPr="007465B4" w:rsidTr="00DF24A4">
        <w:trPr>
          <w:trHeight w:val="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A4" w:rsidRDefault="00DF24A4" w:rsidP="00A97A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1" w:name="OLE_LINK1"/>
            <w:r w:rsidRPr="007465B4">
              <w:rPr>
                <w:rFonts w:ascii="Times New Roman" w:hAnsi="Times New Roman"/>
                <w:lang w:eastAsia="en-US"/>
              </w:rPr>
              <w:t xml:space="preserve">Итого </w:t>
            </w:r>
          </w:p>
          <w:p w:rsidR="00C6233B" w:rsidRPr="007465B4" w:rsidRDefault="00DF24A4" w:rsidP="00DF24A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по</w:t>
            </w:r>
            <w:bookmarkEnd w:id="1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7465B4">
              <w:rPr>
                <w:rFonts w:ascii="Times New Roman" w:hAnsi="Times New Roman"/>
                <w:lang w:eastAsia="en-US"/>
              </w:rPr>
              <w:t>Программе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E71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53 463,        84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12 154,5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8 134,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Default="00C6233B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40085,</w:t>
            </w:r>
          </w:p>
          <w:p w:rsidR="00C6233B" w:rsidRPr="007465B4" w:rsidRDefault="00C6233B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38 604, 20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5 631,94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6233B" w:rsidRPr="007465B4" w:rsidTr="00DF24A4">
        <w:trPr>
          <w:trHeight w:val="1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41 714, 84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12 154,5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8 134,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</w:t>
            </w: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28 336,0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26 855, 20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5 631,94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524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560,2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6233B" w:rsidRPr="007465B4" w:rsidTr="00DF24A4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11749,00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Default="00C6233B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11749,</w:t>
            </w:r>
          </w:p>
          <w:p w:rsidR="00C6233B" w:rsidRPr="007465B4" w:rsidRDefault="00C6233B" w:rsidP="00ED6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65B4">
              <w:rPr>
                <w:rFonts w:ascii="Times New Roman" w:hAnsi="Times New Roman"/>
                <w:color w:val="000000"/>
                <w:lang w:eastAsia="en-US"/>
              </w:rPr>
              <w:t>11 749, 00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7465B4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65B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FC550A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C550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FC550A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C550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B" w:rsidRPr="00FC550A" w:rsidRDefault="00C6233B" w:rsidP="00A97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F767D" w:rsidRDefault="00ED6DBD" w:rsidP="00C6233B">
      <w:pPr>
        <w:ind w:right="-20"/>
        <w:jc w:val="right"/>
      </w:pPr>
      <w:r w:rsidRPr="00ED6DBD">
        <w:rPr>
          <w:rFonts w:ascii="Times New Roman" w:hAnsi="Times New Roman"/>
          <w:sz w:val="28"/>
          <w:szCs w:val="28"/>
        </w:rPr>
        <w:t>».</w:t>
      </w:r>
    </w:p>
    <w:sectPr w:rsidR="009F767D" w:rsidSect="003A551D">
      <w:pgSz w:w="16838" w:h="11906" w:orient="landscape"/>
      <w:pgMar w:top="1418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11" w:rsidRDefault="00987811">
      <w:pPr>
        <w:spacing w:after="0" w:line="240" w:lineRule="auto"/>
      </w:pPr>
      <w:r>
        <w:separator/>
      </w:r>
    </w:p>
  </w:endnote>
  <w:endnote w:type="continuationSeparator" w:id="0">
    <w:p w:rsidR="00987811" w:rsidRDefault="0098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EF" w:rsidRDefault="00A22EEF" w:rsidP="00A97A5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11" w:rsidRDefault="00987811">
      <w:pPr>
        <w:spacing w:after="0" w:line="240" w:lineRule="auto"/>
      </w:pPr>
      <w:r>
        <w:separator/>
      </w:r>
    </w:p>
  </w:footnote>
  <w:footnote w:type="continuationSeparator" w:id="0">
    <w:p w:rsidR="00987811" w:rsidRDefault="0098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EF" w:rsidRDefault="00A22E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F29">
      <w:rPr>
        <w:noProof/>
      </w:rPr>
      <w:t>1</w:t>
    </w:r>
    <w:r>
      <w:fldChar w:fldCharType="end"/>
    </w:r>
  </w:p>
  <w:p w:rsidR="00A22EEF" w:rsidRDefault="00A22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CB"/>
    <w:multiLevelType w:val="hybridMultilevel"/>
    <w:tmpl w:val="F8AEE03E"/>
    <w:lvl w:ilvl="0" w:tplc="4230B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B14AA"/>
    <w:multiLevelType w:val="hybridMultilevel"/>
    <w:tmpl w:val="C97E5988"/>
    <w:lvl w:ilvl="0" w:tplc="8916955E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55"/>
    <w:rsid w:val="000339FB"/>
    <w:rsid w:val="000A4EED"/>
    <w:rsid w:val="00105F5B"/>
    <w:rsid w:val="001717B2"/>
    <w:rsid w:val="00186A7B"/>
    <w:rsid w:val="001D5942"/>
    <w:rsid w:val="001E184E"/>
    <w:rsid w:val="002022AC"/>
    <w:rsid w:val="00202523"/>
    <w:rsid w:val="002121DC"/>
    <w:rsid w:val="00213A91"/>
    <w:rsid w:val="0022165F"/>
    <w:rsid w:val="00235235"/>
    <w:rsid w:val="002B1E32"/>
    <w:rsid w:val="002B54FD"/>
    <w:rsid w:val="002C29D8"/>
    <w:rsid w:val="00350357"/>
    <w:rsid w:val="0035630C"/>
    <w:rsid w:val="00356A79"/>
    <w:rsid w:val="00356B12"/>
    <w:rsid w:val="00367E46"/>
    <w:rsid w:val="003A551D"/>
    <w:rsid w:val="00405652"/>
    <w:rsid w:val="00417189"/>
    <w:rsid w:val="0045291F"/>
    <w:rsid w:val="00494E4C"/>
    <w:rsid w:val="00495979"/>
    <w:rsid w:val="004C5F29"/>
    <w:rsid w:val="004F4FD2"/>
    <w:rsid w:val="00533677"/>
    <w:rsid w:val="005878CE"/>
    <w:rsid w:val="005D65B1"/>
    <w:rsid w:val="006248BB"/>
    <w:rsid w:val="00640BE6"/>
    <w:rsid w:val="00641BE6"/>
    <w:rsid w:val="00674983"/>
    <w:rsid w:val="006A6084"/>
    <w:rsid w:val="007059B8"/>
    <w:rsid w:val="00705ED9"/>
    <w:rsid w:val="007122FF"/>
    <w:rsid w:val="007465B4"/>
    <w:rsid w:val="00772C4D"/>
    <w:rsid w:val="0078377F"/>
    <w:rsid w:val="007A084E"/>
    <w:rsid w:val="007A37BA"/>
    <w:rsid w:val="007B7F80"/>
    <w:rsid w:val="007E52BD"/>
    <w:rsid w:val="007E5BD3"/>
    <w:rsid w:val="00801155"/>
    <w:rsid w:val="00820CEC"/>
    <w:rsid w:val="0086078C"/>
    <w:rsid w:val="00861855"/>
    <w:rsid w:val="008926C4"/>
    <w:rsid w:val="008F5A22"/>
    <w:rsid w:val="009159CC"/>
    <w:rsid w:val="00936225"/>
    <w:rsid w:val="00936FBC"/>
    <w:rsid w:val="00987811"/>
    <w:rsid w:val="009956EC"/>
    <w:rsid w:val="009A5F15"/>
    <w:rsid w:val="009C32A9"/>
    <w:rsid w:val="009D4BB4"/>
    <w:rsid w:val="009E479D"/>
    <w:rsid w:val="009F767D"/>
    <w:rsid w:val="00A1087D"/>
    <w:rsid w:val="00A22EEF"/>
    <w:rsid w:val="00A524E3"/>
    <w:rsid w:val="00A61A57"/>
    <w:rsid w:val="00A976CA"/>
    <w:rsid w:val="00A97A51"/>
    <w:rsid w:val="00AB1E63"/>
    <w:rsid w:val="00B26D33"/>
    <w:rsid w:val="00B37542"/>
    <w:rsid w:val="00BF4E53"/>
    <w:rsid w:val="00BF65EC"/>
    <w:rsid w:val="00C2444B"/>
    <w:rsid w:val="00C25C07"/>
    <w:rsid w:val="00C34368"/>
    <w:rsid w:val="00C6233B"/>
    <w:rsid w:val="00C63967"/>
    <w:rsid w:val="00C85664"/>
    <w:rsid w:val="00CA5CE1"/>
    <w:rsid w:val="00CD0878"/>
    <w:rsid w:val="00CD2FCC"/>
    <w:rsid w:val="00CD375E"/>
    <w:rsid w:val="00D026D4"/>
    <w:rsid w:val="00D4196C"/>
    <w:rsid w:val="00D56EF6"/>
    <w:rsid w:val="00D86EC5"/>
    <w:rsid w:val="00D93482"/>
    <w:rsid w:val="00DA4857"/>
    <w:rsid w:val="00DB00A6"/>
    <w:rsid w:val="00DB6B5E"/>
    <w:rsid w:val="00DC1A1B"/>
    <w:rsid w:val="00DC73D4"/>
    <w:rsid w:val="00DC74AD"/>
    <w:rsid w:val="00DE4AC4"/>
    <w:rsid w:val="00DF24A4"/>
    <w:rsid w:val="00DF4D34"/>
    <w:rsid w:val="00E11F30"/>
    <w:rsid w:val="00E216A6"/>
    <w:rsid w:val="00E278BF"/>
    <w:rsid w:val="00E43D28"/>
    <w:rsid w:val="00E5105E"/>
    <w:rsid w:val="00E7746F"/>
    <w:rsid w:val="00ED6DBD"/>
    <w:rsid w:val="00ED712A"/>
    <w:rsid w:val="00EE71B5"/>
    <w:rsid w:val="00F00965"/>
    <w:rsid w:val="00F17644"/>
    <w:rsid w:val="00F25F3B"/>
    <w:rsid w:val="00F2698B"/>
    <w:rsid w:val="00F4453B"/>
    <w:rsid w:val="00F472FC"/>
    <w:rsid w:val="00F5523C"/>
    <w:rsid w:val="00F65D01"/>
    <w:rsid w:val="00F779AA"/>
    <w:rsid w:val="00F821E8"/>
    <w:rsid w:val="00F87A44"/>
    <w:rsid w:val="00FB5956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55"/>
    <w:pPr>
      <w:ind w:left="708"/>
    </w:pPr>
  </w:style>
  <w:style w:type="paragraph" w:customStyle="1" w:styleId="ConsPlusNonformat">
    <w:name w:val="ConsPlusNonformat"/>
    <w:uiPriority w:val="99"/>
    <w:rsid w:val="0086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1F3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1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61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55"/>
    <w:pPr>
      <w:ind w:left="708"/>
    </w:pPr>
  </w:style>
  <w:style w:type="paragraph" w:customStyle="1" w:styleId="ConsPlusNonformat">
    <w:name w:val="ConsPlusNonformat"/>
    <w:uiPriority w:val="99"/>
    <w:rsid w:val="0086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1F3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11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1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61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0A52-C8BC-4218-9B0E-DC0E73E4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Эберт Т.М.</cp:lastModifiedBy>
  <cp:revision>29</cp:revision>
  <cp:lastPrinted>2013-11-06T06:53:00Z</cp:lastPrinted>
  <dcterms:created xsi:type="dcterms:W3CDTF">2013-09-27T04:07:00Z</dcterms:created>
  <dcterms:modified xsi:type="dcterms:W3CDTF">2013-11-06T06:53:00Z</dcterms:modified>
</cp:coreProperties>
</file>